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531"/>
        <w:gridCol w:w="8220"/>
      </w:tblGrid>
      <w:tr>
        <w:tc>
          <w:tcPr>
            <w:tcW w:type="dxa" w:w="4933"/>
            <w:shd w:fill="E2E5E8"/>
            <w:vAlign w:val="center"/>
          </w:tcPr>
          <w:p>
            <w:r>
              <w:t>Bilde</w:t>
            </w:r>
          </w:p>
        </w:tc>
        <w:tc>
          <w:tcPr>
            <w:tcW w:type="dxa" w:w="4933"/>
          </w:tcPr>
          <w:p>
            <w:r/>
          </w:p>
          <w:p>
            <w:pPr>
              <w:pStyle w:val="Title"/>
            </w:pPr>
            <w:r>
              <w:rPr/>
              <w:t>Sara Haddad</w:t>
            </w:r>
          </w:p>
          <w:p>
            <w:pPr>
              <w:pStyle w:val="Heading2"/>
            </w:pPr>
            <w:r>
              <w:rPr/>
              <w:t>Kokk</w:t>
            </w:r>
          </w:p>
          <w:p>
            <w:pPr/>
            <w:r>
              <w:rPr/>
              <w:t>+47 934 56 789  |  sara.haddad@eksempel.no  |  Oslo</w:t>
            </w:r>
          </w:p>
        </w:tc>
      </w:tr>
    </w:tbl>
    <w:p>
      <w:pPr>
        <w:pStyle w:val="Heading1"/>
      </w:pPr>
      <w:r>
        <w:rPr/>
        <w:t>Profil</w:t>
      </w:r>
    </w:p>
    <w:p>
      <w:pPr/>
      <w:r>
        <w:rPr/>
        <w:t>Kokk med seks års erfaring fra restaurant og kantine. Har særlig ansvar for varme retter, råvarekontroll og trygg matservering.</w:t>
      </w:r>
    </w:p>
    <w:p>
      <w:pPr>
        <w:pStyle w:val="Heading1"/>
      </w:pPr>
      <w:r>
        <w:rPr/>
        <w:t>Arbeidserfaring</w:t>
      </w:r>
    </w:p>
    <w:p>
      <w:pPr>
        <w:pStyle w:val="Heading2"/>
      </w:pPr>
      <w:r>
        <w:rPr/>
        <w:t>Kokk | en restaurant i Oslo</w:t>
      </w:r>
    </w:p>
    <w:p>
      <w:pPr/>
      <w:r>
        <w:rPr>
          <w:color w:val="72808B"/>
        </w:rPr>
        <w:t>mar. 2021 – nå</w:t>
      </w:r>
    </w:p>
    <w:p>
      <w:pPr>
        <w:pStyle w:val="ListBullet"/>
      </w:pPr>
      <w:r>
        <w:rPr/>
        <w:t>Tilbereder lunsj og middag til 80–120 gjester daglig.</w:t>
      </w:r>
    </w:p>
    <w:p>
      <w:pPr>
        <w:pStyle w:val="ListBullet"/>
      </w:pPr>
      <w:r>
        <w:rPr/>
        <w:t>Planlegger råvarebestilling og ukemeny sammen med kjøkkensjefen.</w:t>
      </w:r>
    </w:p>
    <w:p>
      <w:pPr>
        <w:pStyle w:val="ListBullet"/>
      </w:pPr>
      <w:r>
        <w:rPr/>
        <w:t>Reduserte matsvinn gjennom mer presis porsjonering.</w:t>
      </w:r>
    </w:p>
    <w:p>
      <w:pPr>
        <w:pStyle w:val="ListBullet"/>
      </w:pPr>
      <w:r>
        <w:rPr/>
        <w:t>Lærer opp nye medarbeidere i allergenrutiner og renhold.</w:t>
      </w:r>
    </w:p>
    <w:p>
      <w:pPr>
        <w:pStyle w:val="Heading2"/>
      </w:pPr>
      <w:r>
        <w:rPr/>
        <w:t>Kjøkkenassistent | et serveringssted i Oslo</w:t>
      </w:r>
    </w:p>
    <w:p>
      <w:pPr/>
      <w:r>
        <w:rPr>
          <w:color w:val="72808B"/>
        </w:rPr>
        <w:t>aug. 2018 – feb. 2021</w:t>
      </w:r>
    </w:p>
    <w:p>
      <w:pPr>
        <w:pStyle w:val="ListBullet"/>
      </w:pPr>
      <w:r>
        <w:rPr/>
        <w:t>Forberedte råvarer og utførte daglig kvalitetskontroll.</w:t>
      </w:r>
    </w:p>
    <w:p>
      <w:pPr>
        <w:pStyle w:val="ListBullet"/>
      </w:pPr>
      <w:r>
        <w:rPr/>
        <w:t>Bidro på varmkjøkkenet i perioder med høyt trykk.</w:t>
      </w:r>
    </w:p>
    <w:p>
      <w:pPr>
        <w:pStyle w:val="ListBullet"/>
      </w:pPr>
      <w:r>
        <w:rPr/>
        <w:t>Utførte temperaturmålinger og renholdslogger.</w:t>
      </w:r>
    </w:p>
    <w:p>
      <w:pPr>
        <w:pStyle w:val="Heading2"/>
      </w:pPr>
      <w:r>
        <w:rPr/>
        <w:t>Kantinemedarbeider, deltid | en bedriftskantine</w:t>
      </w:r>
    </w:p>
    <w:p>
      <w:pPr/>
      <w:r>
        <w:rPr>
          <w:color w:val="72808B"/>
        </w:rPr>
        <w:t>jun. 2017 – jul. 2018</w:t>
      </w:r>
    </w:p>
    <w:p>
      <w:pPr>
        <w:pStyle w:val="ListBullet"/>
      </w:pPr>
      <w:r>
        <w:rPr/>
        <w:t>Klargjorde salatbar og enkle varme retter.</w:t>
      </w:r>
    </w:p>
    <w:p>
      <w:pPr>
        <w:pStyle w:val="ListBullet"/>
      </w:pPr>
      <w:r>
        <w:rPr/>
        <w:t>Betjente gjester og ryddet serveringsområdet.</w:t>
      </w:r>
    </w:p>
    <w:p>
      <w:pPr>
        <w:pStyle w:val="Heading1"/>
      </w:pPr>
      <w:r>
        <w:rPr/>
        <w:t>Utdanning</w:t>
      </w:r>
    </w:p>
    <w:p>
      <w:pPr/>
      <w:r>
        <w:rPr/>
        <w:t>Fagbrev i kokkfaget | opplæringsbedrift i Oslo  |  2016 – 2018</w:t>
      </w:r>
    </w:p>
    <w:p>
      <w:pPr>
        <w:pStyle w:val="Heading1"/>
      </w:pPr>
      <w:r>
        <w:rPr/>
        <w:t>Kompetanse</w:t>
      </w:r>
    </w:p>
    <w:p>
      <w:pPr/>
      <w:r>
        <w:rPr/>
        <w:t>Varmkjøkken og à la carte  ·  Råvare- og kostnadskontroll  ·  IK-mat og allergener  ·  Menyplanlegging</w:t>
      </w:r>
    </w:p>
    <w:p>
      <w:pPr>
        <w:pStyle w:val="Heading1"/>
      </w:pPr>
      <w:r>
        <w:rPr/>
        <w:t>Kurs og sertifiseringer</w:t>
      </w:r>
    </w:p>
    <w:p>
      <w:pPr/>
      <w:r>
        <w:rPr/>
        <w:t>Oppfriskningskurs i IK-mat (2024)</w:t>
      </w:r>
    </w:p>
    <w:p>
      <w:pPr/>
      <w:r>
        <w:rPr/>
        <w:t>Allergenhåndtering (2022)</w:t>
      </w:r>
    </w:p>
    <w:p>
      <w:pPr/>
      <w:r>
        <w:rPr/>
        <w:t>Grunnkurs i brannvern (2023)</w:t>
      </w:r>
    </w:p>
    <w:p>
      <w:pPr>
        <w:pStyle w:val="Heading1"/>
      </w:pPr>
      <w:r>
        <w:rPr/>
        <w:t>Språk</w:t>
      </w:r>
    </w:p>
    <w:p>
      <w:pPr/>
      <w:r>
        <w:rPr/>
        <w:t>Norsk: Flytende  ·  Arabisk: Morsmål  ·  Engelsk: Godt</w:t>
      </w:r>
    </w:p>
    <w:p>
      <w:pPr>
        <w:pStyle w:val="Heading1"/>
      </w:pPr>
      <w:r>
        <w:rPr/>
        <w:t>Referanser</w:t>
      </w:r>
    </w:p>
    <w:p>
      <w:pPr/>
      <w:r>
        <w:rPr/>
        <w:t>Oppgis på forespørsel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69" w:lineRule="auto"/>
    </w:pPr>
    <w:rPr>
      <w:rFonts w:ascii="Arial" w:hAnsi="Arial"/>
      <w:b w:val="0"/>
      <w:color w:val="27323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56636E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40"/>
      <w:outlineLvl w:val="1"/>
    </w:pPr>
    <w:rPr>
      <w:rFonts w:asciiTheme="majorHAnsi" w:eastAsiaTheme="majorEastAsia" w:hAnsiTheme="majorHAnsi" w:cstheme="majorBidi" w:ascii="Arial" w:hAnsi="Arial"/>
      <w:b/>
      <w:bCs/>
      <w:color w:val="27323B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56636E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/>
      <w:b w:val="0"/>
      <w:color w:val="27323B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