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/>
        <w:t>Henrik Bjerke</w:t>
      </w:r>
    </w:p>
    <w:p>
      <w:pPr>
        <w:pStyle w:val="Heading2"/>
      </w:pPr>
      <w:r>
        <w:rPr/>
        <w:t>Prosjektleder bygg</w:t>
      </w:r>
    </w:p>
    <w:p>
      <w:pPr/>
      <w:r>
        <w:rPr/>
        <w:t>+47 945 67 890  |  henrik.bjerke@eksempel.no  |  Bergen</w:t>
      </w:r>
    </w:p>
    <w:p>
      <w:pPr>
        <w:pStyle w:val="Heading1"/>
      </w:pPr>
      <w:r>
        <w:rPr/>
        <w:t>Profil</w:t>
      </w:r>
    </w:p>
    <w:p>
      <w:pPr/>
      <w:r>
        <w:rPr/>
        <w:t>Prosjektleder med 15 års erfaring fra rehabilitering og nybygg. Har ledet byggeprosjekter fra tilbud til overlevering, med ansvar for fremdrift, økonomi og HMS.</w:t>
      </w:r>
    </w:p>
    <w:p>
      <w:pPr>
        <w:pStyle w:val="Heading1"/>
      </w:pPr>
      <w:r>
        <w:rPr/>
        <w:t>Arbeidserfaring</w:t>
      </w:r>
    </w:p>
    <w:p>
      <w:pPr>
        <w:pStyle w:val="Heading2"/>
      </w:pPr>
      <w:r>
        <w:rPr/>
        <w:t>Senior prosjektleder | et byggfirma i Bergen</w:t>
      </w:r>
    </w:p>
    <w:p>
      <w:pPr/>
      <w:r>
        <w:rPr>
          <w:color w:val="72808B"/>
        </w:rPr>
        <w:t>jan. 2021 – nå</w:t>
      </w:r>
    </w:p>
    <w:p>
      <w:pPr>
        <w:pStyle w:val="ListBullet"/>
      </w:pPr>
      <w:r>
        <w:rPr/>
        <w:t>Ledet tre rehabiliteringsprosjekter med samlet ramme på 85 mill. kroner.</w:t>
      </w:r>
    </w:p>
    <w:p>
      <w:pPr>
        <w:pStyle w:val="ListBullet"/>
      </w:pPr>
      <w:r>
        <w:rPr/>
        <w:t>Samordnet fremdrift for 12 underentreprenører og flere fagområder.</w:t>
      </w:r>
    </w:p>
    <w:p>
      <w:pPr>
        <w:pStyle w:val="ListBullet"/>
      </w:pPr>
      <w:r>
        <w:rPr/>
        <w:t>Innførte ukentlig prognosearbeid for kostnader og avvik.</w:t>
      </w:r>
    </w:p>
    <w:p>
      <w:pPr>
        <w:pStyle w:val="ListBullet"/>
      </w:pPr>
      <w:r>
        <w:rPr/>
        <w:t>Ledet byggemøter, befaringer og overlevering til byggherre.</w:t>
      </w:r>
    </w:p>
    <w:p>
      <w:pPr>
        <w:pStyle w:val="Heading2"/>
      </w:pPr>
      <w:r>
        <w:rPr/>
        <w:t>Prosjektleder | en regional entreprenør</w:t>
      </w:r>
    </w:p>
    <w:p>
      <w:pPr/>
      <w:r>
        <w:rPr>
          <w:color w:val="72808B"/>
        </w:rPr>
        <w:t>mai 2016 – des. 2020</w:t>
      </w:r>
    </w:p>
    <w:p>
      <w:pPr>
        <w:pStyle w:val="ListBullet"/>
      </w:pPr>
      <w:r>
        <w:rPr/>
        <w:t>Hadde budsjett- og fremdriftsansvar for fire næringsbygg.</w:t>
      </w:r>
    </w:p>
    <w:p>
      <w:pPr>
        <w:pStyle w:val="ListBullet"/>
      </w:pPr>
      <w:r>
        <w:rPr/>
        <w:t>Gjennomførte anskaffelser og kontraktsoppfølging for underleverandører.</w:t>
      </w:r>
    </w:p>
    <w:p>
      <w:pPr>
        <w:pStyle w:val="ListBullet"/>
      </w:pPr>
      <w:r>
        <w:rPr/>
        <w:t>Overleverte fire prosjekter innen avtalte frister.</w:t>
      </w:r>
    </w:p>
    <w:p>
      <w:pPr>
        <w:pStyle w:val="ListBullet"/>
      </w:pPr>
      <w:r>
        <w:rPr/>
        <w:t>Rapporterte økonomi, HMS og kvalitet månedlig.</w:t>
      </w:r>
    </w:p>
    <w:p>
      <w:pPr>
        <w:pStyle w:val="Heading2"/>
      </w:pPr>
      <w:r>
        <w:rPr/>
        <w:t>Anleggsleder | et entreprenørfirma på Vestlandet</w:t>
      </w:r>
    </w:p>
    <w:p>
      <w:pPr/>
      <w:r>
        <w:rPr>
          <w:color w:val="72808B"/>
        </w:rPr>
        <w:t>aug. 2011 – apr. 2016</w:t>
      </w:r>
    </w:p>
    <w:p>
      <w:pPr>
        <w:pStyle w:val="ListBullet"/>
      </w:pPr>
      <w:r>
        <w:rPr/>
        <w:t>Planla bemanning og leveranser på byggeplassen.</w:t>
      </w:r>
    </w:p>
    <w:p>
      <w:pPr>
        <w:pStyle w:val="ListBullet"/>
      </w:pPr>
      <w:r>
        <w:rPr/>
        <w:t>Fulgte opp SHA-planer, avvik og vernerunder.</w:t>
      </w:r>
    </w:p>
    <w:p>
      <w:pPr>
        <w:pStyle w:val="ListBullet"/>
      </w:pPr>
      <w:r>
        <w:rPr/>
        <w:t>Koordinerte fagarbeidere på to samtidige prosjekter.</w:t>
      </w:r>
    </w:p>
    <w:p>
      <w:pPr>
        <w:pStyle w:val="Heading1"/>
      </w:pPr>
      <w:r>
        <w:rPr/>
        <w:t>Kompetanse</w:t>
      </w:r>
    </w:p>
    <w:p>
      <w:pPr>
        <w:pStyle w:val="ListBullet"/>
      </w:pPr>
      <w:r>
        <w:rPr/>
        <w:t>Prosjektøkonomi og prognoser</w:t>
      </w:r>
    </w:p>
    <w:p>
      <w:pPr>
        <w:pStyle w:val="ListBullet"/>
      </w:pPr>
      <w:r>
        <w:rPr/>
        <w:t>Fremdrifts- og ressursplanlegging</w:t>
      </w:r>
    </w:p>
    <w:p>
      <w:pPr>
        <w:pStyle w:val="ListBullet"/>
      </w:pPr>
      <w:r>
        <w:rPr/>
        <w:t>Kontrakter og anskaffelser</w:t>
      </w:r>
    </w:p>
    <w:p>
      <w:pPr>
        <w:pStyle w:val="ListBullet"/>
      </w:pPr>
      <w:r>
        <w:rPr/>
        <w:t>HMS, SHA og kvalitetskontroll</w:t>
      </w:r>
    </w:p>
    <w:p>
      <w:pPr>
        <w:pStyle w:val="ListBullet"/>
      </w:pPr>
      <w:r>
        <w:rPr/>
        <w:t>Overlevering og sluttdokumentasjon</w:t>
      </w:r>
    </w:p>
    <w:p>
      <w:r>
        <w:br w:type="page"/>
      </w:r>
    </w:p>
    <w:p>
      <w:pPr>
        <w:pStyle w:val="Heading2"/>
      </w:pPr>
      <w:r>
        <w:rPr/>
        <w:t>Henrik Bjerke</w:t>
      </w:r>
    </w:p>
    <w:p>
      <w:pPr>
        <w:pStyle w:val="Heading1"/>
      </w:pPr>
      <w:r>
        <w:rPr/>
        <w:t>Arbeidserfaring</w:t>
      </w:r>
    </w:p>
    <w:p>
      <w:pPr>
        <w:pStyle w:val="Heading2"/>
      </w:pPr>
      <w:r>
        <w:rPr/>
        <w:t>Arbeidsleder | en byggentreprenør i Hordaland</w:t>
      </w:r>
    </w:p>
    <w:p>
      <w:pPr/>
      <w:r>
        <w:rPr>
          <w:color w:val="72808B"/>
        </w:rPr>
        <w:t>jan. 2009 – jul. 2011</w:t>
      </w:r>
    </w:p>
    <w:p>
      <w:pPr>
        <w:pStyle w:val="ListBullet"/>
      </w:pPr>
      <w:r>
        <w:rPr/>
        <w:t>Fordelte oppgaver til et arbeidslag på 10 personer.</w:t>
      </w:r>
    </w:p>
    <w:p>
      <w:pPr>
        <w:pStyle w:val="ListBullet"/>
      </w:pPr>
      <w:r>
        <w:rPr/>
        <w:t>Kontrollerte utførelse og dokumenterte endringer.</w:t>
      </w:r>
    </w:p>
    <w:p>
      <w:pPr>
        <w:pStyle w:val="ListBullet"/>
      </w:pPr>
      <w:r>
        <w:rPr/>
        <w:t>Bidro til mer forutsigbare materialleveranser.</w:t>
      </w:r>
    </w:p>
    <w:p>
      <w:pPr>
        <w:pStyle w:val="Heading2"/>
      </w:pPr>
      <w:r>
        <w:rPr/>
        <w:t>Prosjektingeniør | et mindre byggefirma</w:t>
      </w:r>
    </w:p>
    <w:p>
      <w:pPr/>
      <w:r>
        <w:rPr>
          <w:color w:val="72808B"/>
        </w:rPr>
        <w:t>aug. 2007 – des. 2008</w:t>
      </w:r>
    </w:p>
    <w:p>
      <w:pPr>
        <w:pStyle w:val="ListBullet"/>
      </w:pPr>
      <w:r>
        <w:rPr/>
        <w:t>Bisto med mengdeberegning, tilbud og tegningskontroll.</w:t>
      </w:r>
    </w:p>
    <w:p>
      <w:pPr>
        <w:pStyle w:val="ListBullet"/>
      </w:pPr>
      <w:r>
        <w:rPr/>
        <w:t>Utarbeidet statusrapporter og møtereferater.</w:t>
      </w:r>
    </w:p>
    <w:p>
      <w:pPr>
        <w:pStyle w:val="Heading1"/>
      </w:pPr>
      <w:r>
        <w:rPr/>
        <w:t>Utdanning</w:t>
      </w:r>
    </w:p>
    <w:p>
      <w:pPr/>
      <w:r>
        <w:rPr/>
        <w:t>Bachelor i byggingeniørfag | en høyskole på Vestlandet  |  2007 – 2011</w:t>
      </w:r>
    </w:p>
    <w:p>
      <w:pPr>
        <w:pStyle w:val="Heading1"/>
      </w:pPr>
      <w:r>
        <w:rPr/>
        <w:t>Kurs og sertifiseringer</w:t>
      </w:r>
    </w:p>
    <w:p>
      <w:pPr/>
      <w:r>
        <w:rPr/>
        <w:t>Prosjektstyring for byggebransjen (2023)</w:t>
      </w:r>
    </w:p>
    <w:p>
      <w:pPr/>
      <w:r>
        <w:rPr/>
        <w:t>HMS for ledere (2024)</w:t>
      </w:r>
    </w:p>
    <w:p>
      <w:pPr/>
      <w:r>
        <w:rPr/>
        <w:t>Kontraktskurs, NS 8405 og NS 8407 (2022)</w:t>
      </w:r>
    </w:p>
    <w:p>
      <w:pPr/>
      <w:r>
        <w:rPr/>
        <w:t>Sikker jobb-analyse (2021)</w:t>
      </w:r>
    </w:p>
    <w:p>
      <w:pPr/>
      <w:r>
        <w:rPr/>
        <w:t>Førstehjelp og brannvern (2020)</w:t>
      </w:r>
    </w:p>
    <w:p>
      <w:pPr>
        <w:pStyle w:val="Heading1"/>
      </w:pPr>
      <w:r>
        <w:rPr/>
        <w:t>Språk</w:t>
      </w:r>
    </w:p>
    <w:p>
      <w:pPr/>
      <w:r>
        <w:rPr/>
        <w:t>Norsk: Morsmål  ·  Engelsk: Godt</w:t>
      </w:r>
    </w:p>
    <w:p>
      <w:pPr>
        <w:pStyle w:val="Heading1"/>
      </w:pPr>
      <w:r>
        <w:rPr/>
        <w:t>Referanser</w:t>
      </w:r>
    </w:p>
    <w:p>
      <w:pPr/>
      <w:r>
        <w:rPr/>
        <w:t>Oppgis på forespørsel</w:t>
      </w:r>
    </w:p>
    <w:sectPr w:rsidR="00FC693F" w:rsidRPr="0006063C" w:rsidSect="00034616">
      <w:pgSz w:w="11906" w:h="16838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40" w:line="269" w:lineRule="auto"/>
    </w:pPr>
    <w:rPr>
      <w:rFonts w:ascii="Arial" w:hAnsi="Arial"/>
      <w:b w:val="0"/>
      <w:color w:val="27323B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100"/>
      <w:outlineLvl w:val="0"/>
    </w:pPr>
    <w:rPr>
      <w:rFonts w:asciiTheme="majorHAnsi" w:eastAsiaTheme="majorEastAsia" w:hAnsiTheme="majorHAnsi" w:cstheme="majorBidi" w:ascii="Arial" w:hAnsi="Arial"/>
      <w:b/>
      <w:bCs/>
      <w:color w:val="394A5C"/>
      <w:sz w:val="25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60" w:after="40"/>
      <w:outlineLvl w:val="1"/>
    </w:pPr>
    <w:rPr>
      <w:rFonts w:asciiTheme="majorHAnsi" w:eastAsiaTheme="majorEastAsia" w:hAnsiTheme="majorHAnsi" w:cstheme="majorBidi" w:ascii="Arial" w:hAnsi="Arial"/>
      <w:b/>
      <w:bCs/>
      <w:color w:val="27323B"/>
      <w:sz w:val="2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80" w:line="240" w:lineRule="auto" w:before="0"/>
      <w:contextualSpacing/>
    </w:pPr>
    <w:rPr>
      <w:rFonts w:asciiTheme="majorHAnsi" w:eastAsiaTheme="majorEastAsia" w:hAnsiTheme="majorHAnsi" w:cstheme="majorBidi" w:ascii="Arial" w:hAnsi="Arial"/>
      <w:b/>
      <w:color w:val="394A5C"/>
      <w:spacing w:val="5"/>
      <w:kern w:val="28"/>
      <w:sz w:val="5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0" w:after="40"/>
      <w:contextualSpacing/>
    </w:pPr>
    <w:rPr>
      <w:rFonts w:ascii="Arial" w:hAnsi="Arial"/>
      <w:b w:val="0"/>
      <w:color w:val="27323B"/>
      <w:sz w:val="21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